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42" w:rsidRDefault="00A17D79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0" w:line="240" w:lineRule="auto"/>
        <w:rPr>
          <w:rFonts w:ascii="Times New Roman" w:eastAsia="Times New Roman" w:hAnsi="Times New Roman" w:cs="Times New Roman"/>
          <w:b/>
          <w:color w:val="B2071B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noProof/>
          <w:color w:val="B2071B"/>
          <w:sz w:val="16"/>
          <w:szCs w:val="16"/>
          <w:lang w:val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-179364</wp:posOffset>
            </wp:positionV>
            <wp:extent cx="1685925" cy="877229"/>
            <wp:effectExtent l="19050" t="0" r="9525" b="0"/>
            <wp:wrapNone/>
            <wp:docPr id="1" name="Immagine 0" descr="uni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p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71" cy="878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6E1">
        <w:rPr>
          <w:rFonts w:ascii="Times New Roman" w:eastAsia="Times New Roman" w:hAnsi="Times New Roman" w:cs="Times New Roman"/>
          <w:b/>
          <w:color w:val="B2071B"/>
          <w:sz w:val="16"/>
          <w:szCs w:val="16"/>
        </w:rPr>
        <w:t>DSF</w:t>
      </w:r>
      <w:r w:rsidR="00FD36E1">
        <w:rPr>
          <w:noProof/>
          <w:lang w:val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2540</wp:posOffset>
            </wp:positionV>
            <wp:extent cx="447675" cy="447675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3021" w:rsidRDefault="00FD3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B2071B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B2071B"/>
          <w:sz w:val="16"/>
          <w:szCs w:val="16"/>
        </w:rPr>
        <w:t>DEPARTMENT OF PHARMACEUTICAL</w:t>
      </w:r>
    </w:p>
    <w:p w:rsidR="00983142" w:rsidRDefault="00FD36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B2071B"/>
          <w:sz w:val="16"/>
          <w:szCs w:val="16"/>
        </w:rPr>
        <w:t>AND PHARMACOLOGICAL SCIENCES</w:t>
      </w:r>
    </w:p>
    <w:p w:rsidR="00983142" w:rsidRDefault="0098314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A17D79" w:rsidRDefault="00A17D79">
      <w:pPr>
        <w:pBdr>
          <w:top w:val="nil"/>
          <w:left w:val="nil"/>
          <w:bottom w:val="nil"/>
          <w:right w:val="nil"/>
          <w:between w:val="nil"/>
        </w:pBdr>
        <w:ind w:left="142"/>
      </w:pPr>
    </w:p>
    <w:p w:rsidR="00983142" w:rsidRDefault="00640E7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pict>
          <v:rect id="_x0000_i1025" style="width:0;height:1.5pt" o:hralign="center" o:hrstd="t" o:hr="t" fillcolor="#a0a0a0" stroked="f"/>
        </w:pict>
      </w:r>
    </w:p>
    <w:tbl>
      <w:tblPr>
        <w:tblStyle w:val="a"/>
        <w:tblW w:w="10100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2015"/>
        <w:gridCol w:w="709"/>
        <w:gridCol w:w="992"/>
        <w:gridCol w:w="992"/>
        <w:gridCol w:w="1134"/>
        <w:gridCol w:w="284"/>
        <w:gridCol w:w="1417"/>
        <w:gridCol w:w="1276"/>
        <w:gridCol w:w="1281"/>
      </w:tblGrid>
      <w:tr w:rsidR="00983142">
        <w:trPr>
          <w:trHeight w:val="1417"/>
        </w:trPr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83142" w:rsidRDefault="00FD36E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C00000"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color w:val="C00000"/>
                <w:sz w:val="32"/>
                <w:szCs w:val="32"/>
              </w:rPr>
              <w:t>ELEMENTAR ANALYSIS REQUEST FORM</w:t>
            </w:r>
          </w:p>
        </w:tc>
      </w:tr>
      <w:tr w:rsidR="00983142">
        <w:trPr>
          <w:trHeight w:val="947"/>
        </w:trPr>
        <w:tc>
          <w:tcPr>
            <w:tcW w:w="101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  <w:p w:rsidR="00983142" w:rsidRDefault="00640E75" w:rsidP="00640E75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640E7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We usually run the analysis in duplicate</w:t>
            </w:r>
            <w:r w:rsidR="00173021" w:rsidRPr="00640E7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and 10-15 mg is required for each analysis. The solid powder should be homogeneous.</w:t>
            </w:r>
          </w:p>
        </w:tc>
      </w:tr>
      <w:tr w:rsidR="00983142">
        <w:trPr>
          <w:trHeight w:val="446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83142" w:rsidRDefault="00FD36E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Sample name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83142" w:rsidRDefault="00FD36E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Chemical formula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83142" w:rsidRDefault="00FD36E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M.W.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83142" w:rsidRDefault="00FD36E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C%</w:t>
            </w:r>
          </w:p>
          <w:p w:rsidR="00983142" w:rsidRDefault="0017302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640E75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calculated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83142" w:rsidRDefault="00FD36E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N%</w:t>
            </w:r>
          </w:p>
          <w:p w:rsidR="00983142" w:rsidRDefault="0017302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calculated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83142" w:rsidRDefault="00FD36E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H%</w:t>
            </w:r>
          </w:p>
          <w:p w:rsidR="00983142" w:rsidRDefault="0017302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calculated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983142" w:rsidRDefault="00FD36E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S%</w:t>
            </w:r>
          </w:p>
          <w:p w:rsidR="00983142" w:rsidRDefault="00173021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calculated</w:t>
            </w:r>
          </w:p>
        </w:tc>
      </w:tr>
      <w:tr w:rsidR="00983142">
        <w:trPr>
          <w:trHeight w:val="194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20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223"/>
        </w:trPr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FD36E1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Halogens Determination</w:t>
            </w:r>
          </w:p>
        </w:tc>
        <w:tc>
          <w:tcPr>
            <w:tcW w:w="6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173021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 w:rsidRPr="00640E75"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 xml:space="preserve">Tick </w:t>
            </w:r>
            <w:r w:rsidR="00FD36E1" w:rsidRPr="00640E75"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 xml:space="preserve">here, if you </w:t>
            </w:r>
            <w:r w:rsidRPr="00640E75"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need halogen determination</w:t>
            </w:r>
            <w:bookmarkStart w:id="0" w:name="_GoBack"/>
            <w:bookmarkEnd w:id="0"/>
          </w:p>
        </w:tc>
      </w:tr>
      <w:tr w:rsidR="00983142">
        <w:trPr>
          <w:trHeight w:val="194"/>
        </w:trPr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FD36E1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name and surname</w:t>
            </w:r>
          </w:p>
        </w:tc>
        <w:tc>
          <w:tcPr>
            <w:tcW w:w="4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FD36E1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e-mail and phone</w:t>
            </w:r>
            <w:r w:rsidR="00173021"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 xml:space="preserve"> number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:</w:t>
            </w:r>
          </w:p>
        </w:tc>
      </w:tr>
      <w:tr w:rsidR="00983142">
        <w:trPr>
          <w:trHeight w:val="223"/>
        </w:trPr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FD36E1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User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0324CA" w:rsidRDefault="000324CA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223"/>
        </w:trPr>
        <w:tc>
          <w:tcPr>
            <w:tcW w:w="27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223"/>
        </w:trPr>
        <w:tc>
          <w:tcPr>
            <w:tcW w:w="2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A17D79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Supervis</w:t>
            </w:r>
            <w:r w:rsidR="00FD36E1"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or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center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223"/>
        </w:trPr>
        <w:tc>
          <w:tcPr>
            <w:tcW w:w="27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223"/>
        </w:trPr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FD36E1">
            <w:pPr>
              <w:spacing w:after="0" w:line="240" w:lineRule="auto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 xml:space="preserve">Date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983142" w:rsidRDefault="00983142">
            <w:pPr>
              <w:spacing w:after="0" w:line="240" w:lineRule="auto"/>
              <w:jc w:val="right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83142">
        <w:trPr>
          <w:trHeight w:val="194"/>
        </w:trPr>
        <w:tc>
          <w:tcPr>
            <w:tcW w:w="10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983142" w:rsidRDefault="00FD36E1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Note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</w:rPr>
              <w:t>: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:rsidR="00983142" w:rsidRDefault="00794B42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  <w:r w:rsidRPr="00794B42"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Note the type of sample (e.g. drug, polymer, matrix or other), hygroscopic properties, vapor pressure and any toxicity.</w:t>
            </w:r>
          </w:p>
          <w:p w:rsidR="00983142" w:rsidRDefault="00983142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  <w:p w:rsidR="00983142" w:rsidRDefault="00983142">
            <w:pPr>
              <w:spacing w:after="0" w:line="240" w:lineRule="auto"/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</w:pPr>
          </w:p>
        </w:tc>
      </w:tr>
    </w:tbl>
    <w:p w:rsidR="00983142" w:rsidRDefault="009831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983142" w:rsidSect="00152108">
      <w:pgSz w:w="11906" w:h="16838"/>
      <w:pgMar w:top="851" w:right="851" w:bottom="851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42"/>
    <w:rsid w:val="000324CA"/>
    <w:rsid w:val="0004039D"/>
    <w:rsid w:val="00125503"/>
    <w:rsid w:val="00152108"/>
    <w:rsid w:val="00173021"/>
    <w:rsid w:val="00640E75"/>
    <w:rsid w:val="00794B42"/>
    <w:rsid w:val="00983142"/>
    <w:rsid w:val="00A17D79"/>
    <w:rsid w:val="00FC0434"/>
    <w:rsid w:val="00FD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A77A"/>
  <w15:docId w15:val="{9FD2D0C2-9E83-4D19-8CB7-E6BC3C80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ADE"/>
  </w:style>
  <w:style w:type="paragraph" w:styleId="Titolo1">
    <w:name w:val="heading 1"/>
    <w:basedOn w:val="Normale1"/>
    <w:next w:val="Normale1"/>
    <w:rsid w:val="000E32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E32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0E32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0E32A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E32A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0E32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521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E32A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0E32A9"/>
  </w:style>
  <w:style w:type="table" w:customStyle="1" w:styleId="TableNormal0">
    <w:name w:val="Table Normal"/>
    <w:rsid w:val="000E32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15210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8E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D78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78E3"/>
  </w:style>
  <w:style w:type="paragraph" w:styleId="Pidipagina">
    <w:name w:val="footer"/>
    <w:basedOn w:val="Normale"/>
    <w:link w:val="PidipaginaCarattere"/>
    <w:uiPriority w:val="99"/>
    <w:semiHidden/>
    <w:unhideWhenUsed/>
    <w:rsid w:val="000D78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78E3"/>
  </w:style>
  <w:style w:type="character" w:styleId="Enfasigrassetto">
    <w:name w:val="Strong"/>
    <w:basedOn w:val="Carpredefinitoparagrafo"/>
    <w:uiPriority w:val="22"/>
    <w:qFormat/>
    <w:rsid w:val="007A5261"/>
    <w:rPr>
      <w:b/>
      <w:bCs/>
    </w:rPr>
  </w:style>
  <w:style w:type="table" w:customStyle="1" w:styleId="a">
    <w:basedOn w:val="TableNormal0"/>
    <w:rsid w:val="00152108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32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p1ECAJ/CD2NnyRCzY/GMviUyDg==">AMUW2mU+oXf0aKU26aE2kb6iNIwF0wySE8PajYgDnGVOcCMTxris19naEqsQGycb2bvM0klyT3j7Bs7h0XFWPfz2FVLei+BzdG1fTi75wMAmzq+1Z0/dL6k=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Michela</cp:lastModifiedBy>
  <cp:revision>4</cp:revision>
  <dcterms:created xsi:type="dcterms:W3CDTF">2023-07-03T14:55:00Z</dcterms:created>
  <dcterms:modified xsi:type="dcterms:W3CDTF">2023-07-04T08:01:00Z</dcterms:modified>
</cp:coreProperties>
</file>